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FD238">
      <w:pPr>
        <w:spacing w:before="120" w:beforeLines="50" w:after="120" w:afterLines="50" w:line="400" w:lineRule="exact"/>
        <w:jc w:val="center"/>
        <w:outlineLvl w:val="1"/>
        <w:rPr>
          <w:rFonts w:hint="default" w:ascii="方正楷体_GBK" w:eastAsia="方正楷体_GBK"/>
          <w:b/>
          <w:sz w:val="48"/>
          <w:szCs w:val="48"/>
          <w:highlight w:val="none"/>
          <w:lang w:val="en-US" w:eastAsia="zh-CN"/>
        </w:rPr>
      </w:pPr>
      <w:r>
        <w:rPr>
          <w:rFonts w:hint="eastAsia" w:ascii="方正楷体_GBK" w:eastAsia="方正楷体_GBK"/>
          <w:b/>
          <w:sz w:val="48"/>
          <w:szCs w:val="48"/>
          <w:highlight w:val="none"/>
        </w:rPr>
        <w:t>微波消化萃取仪</w:t>
      </w:r>
      <w:r>
        <w:rPr>
          <w:rFonts w:hint="eastAsia" w:ascii="方正楷体_GBK" w:eastAsia="方正楷体_GBK"/>
          <w:b/>
          <w:sz w:val="48"/>
          <w:szCs w:val="48"/>
          <w:highlight w:val="none"/>
          <w:lang w:val="en-US" w:eastAsia="zh-CN"/>
        </w:rPr>
        <w:t>B技术白皮书</w:t>
      </w:r>
    </w:p>
    <w:p w14:paraId="2E5D7AB4">
      <w:pPr>
        <w:spacing w:before="120" w:beforeLines="50" w:after="120" w:afterLines="50" w:line="400" w:lineRule="exact"/>
        <w:jc w:val="left"/>
        <w:outlineLvl w:val="1"/>
        <w:rPr>
          <w:rFonts w:hint="eastAsia"/>
          <w:lang w:val="en-US" w:eastAsia="zh-CN"/>
        </w:rPr>
      </w:pPr>
      <w:r>
        <w:rPr>
          <w:rFonts w:hint="eastAsia" w:ascii="方正楷体_GBK" w:eastAsia="方正楷体_GBK"/>
          <w:b/>
          <w:sz w:val="28"/>
          <w:szCs w:val="28"/>
          <w:highlight w:val="none"/>
          <w:lang w:val="en-US" w:eastAsia="zh-CN"/>
        </w:rPr>
        <w:t>型号：HG08Z-40</w:t>
      </w:r>
    </w:p>
    <w:p w14:paraId="0B2319A6">
      <w:pPr>
        <w:spacing w:line="400" w:lineRule="exact"/>
        <w:outlineLvl w:val="2"/>
        <w:rPr>
          <w:rFonts w:hint="eastAsia" w:ascii="Times New Roman" w:hAnsi="Times New Roman" w:eastAsia="方正仿宋_GBK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 w:cs="Times New Roman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highlight w:val="none"/>
          <w:lang w:val="en-US" w:eastAsia="zh-CN"/>
        </w:rPr>
        <w:t>.技术参数：</w:t>
      </w:r>
    </w:p>
    <w:p w14:paraId="1F5D7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eastAsia" w:ascii="方正仿宋_GBK" w:eastAsia="方正仿宋_GBK" w:cs="Times New Roman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val="en-US" w:eastAsia="zh-CN"/>
        </w:rPr>
        <w:t>.1</w:t>
      </w:r>
      <w:r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eastAsia="zh-CN"/>
        </w:rPr>
        <w:t>主机</w:t>
      </w:r>
      <w:r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</w:rPr>
        <w:t>参数</w:t>
      </w:r>
      <w:r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eastAsia="zh-CN"/>
        </w:rPr>
        <w:t>电 源：220-240 VAC 50/60Hz 8A ；整机安装功率：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eastAsia="zh-CN"/>
        </w:rPr>
        <w:t>00W；</w:t>
      </w:r>
    </w:p>
    <w:p w14:paraId="6355F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</w:rPr>
        <w:t>（1）电源要求：220 VAC 50 Hz 15A；</w:t>
      </w:r>
    </w:p>
    <w:p w14:paraId="32845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</w:rPr>
        <w:t>（2）微波源：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双磁控管，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</w:rPr>
        <w:t>专业微波源，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工业级微波电源、区别家用微波炉的电源。</w:t>
      </w:r>
    </w:p>
    <w:p w14:paraId="49056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</w:rPr>
        <w:t>（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</w:rPr>
        <w:t>）微波输出功率磁控管结构与功率：采用双磁控管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底部加热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</w:rPr>
        <w:t>错位设计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矩形环绕加热均匀，自动控制单个微波输出。采用双磁控管底部加热错位排列设计（避免都在后面发射微波，造成外圈罐子温度高于内圈温度，两圈罐子不均匀，内圈消解不彻底的弊端）， 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微波发射频率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eastAsia="zh-CN"/>
        </w:rPr>
        <w:t>：2450MHz；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</w:rPr>
        <w:t>最大微波输出功率：≥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</w:rPr>
        <w:t>00W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,  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微波功率0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100%自动调整。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292C8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（4）腔体为316L不锈钢制造的工业级谐振腔，体积≥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72</w:t>
      </w: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L，喷涂多层特氟龙涂层，耐各种酸碱溶剂腐蚀及高温。</w:t>
      </w:r>
    </w:p>
    <w:p w14:paraId="22BA1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（5）安全门三维定向防爆机制设计，配备防爆可视窗，具有抗流槽结构，提供高强度防爆能力的同时防止腔内微波泄露；具备机械和电子双重门锁功能，非低于安全温度无法打开炉门，以保证使用安全。</w:t>
      </w:r>
    </w:p>
    <w:p w14:paraId="50FE1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*</w:t>
      </w: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（6）炉腔内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视窗</w:t>
      </w: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又可清晰观察炉腔内部工作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状态</w:t>
      </w: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，实验状态一目了然</w:t>
      </w:r>
    </w:p>
    <w:p w14:paraId="0D649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（7）可配置高灵敏度溶剂监控系统，能够实时监测腔内溶剂泄漏，有效消除萃取/合成实验过程的安全隐患。</w:t>
      </w:r>
    </w:p>
    <w:p w14:paraId="33DC8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（8）炉腔配备大功率排风系统，各种反应可在通风、安全且易于观察的环境下长时间连续进行,采用腔内强制风冷/腔外自然风冷等冷却方式。</w:t>
      </w:r>
    </w:p>
    <w:p w14:paraId="0B0E3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（9）</w:t>
      </w: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微波输出特性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：微波非脉冲连续自动变频控制</w:t>
      </w: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，0～100%自动输出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；</w:t>
      </w:r>
    </w:p>
    <w:p w14:paraId="1FDFB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（10）</w:t>
      </w: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微波均匀性：垂直双向波导设计，三维输出技术，匹配谐波功频实现了高度的场均匀性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；（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 xml:space="preserve"> 具有微波均匀技术保证微波场的均匀。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1AE77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（11）</w:t>
      </w: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微波腔体：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容积72</w:t>
      </w: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L，316级全不锈钢腔体，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不锈钢面加工精度高，防酸防高温；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2CC1A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（12）自锁式缓冲防爆炉门，</w:t>
      </w: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在危险出现时能自动提前释放横向压力冲击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，确保操作人员人身安全和炉门结构  完整无损；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自密闭安全门，具有多重安全保护，符合国家质量安全标准。</w:t>
      </w:r>
    </w:p>
    <w:p w14:paraId="30F60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（13）</w:t>
      </w: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排风和冷却系统：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炉腔配备大功率排风系统，各种反应可在通风，安全和易于观察的环境下长时间连续进行。炉腔通风采用耐酸蚀，大风量离心式风机，排风量不小于5m3/min；炉腔内具有风冷功能，持续为反应罐降温，温度和压力实时显示。</w:t>
      </w:r>
    </w:p>
    <w:p w14:paraId="168DF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（14）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转盘设计：360°单方向连续旋转，微波均匀，保证各个样品微波环境相同，提高实验结果的一致性，区别往返旋转带来的配件损坏。</w:t>
      </w:r>
    </w:p>
    <w:p w14:paraId="748B9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*（15）控制方式：西门子PLC，触摸屏设计，8寸TFT-LED（800X480彩）大屏幕显示，远距离直读反应进程，实时显示密闭反应罐温度、压力，并可实时显示温压曲线；</w:t>
      </w:r>
    </w:p>
    <w:p w14:paraId="5C5AF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（16）操作语言：中文简体</w:t>
      </w:r>
    </w:p>
    <w:p w14:paraId="46EDB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（17）自动保护功能：具有故障自检系统；当控温和控压中某一系统失灵时，仪器会自动切断微波发射，并且报警；</w:t>
      </w:r>
    </w:p>
    <w:p w14:paraId="19A5B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hint="eastAsia" w:ascii="Times New Roman" w:eastAsia="方正仿宋_GBK"/>
          <w:sz w:val="28"/>
          <w:szCs w:val="28"/>
          <w:highlight w:val="none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（18）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具有电磁屏蔽技术和多余微波处理技术,或微波空载保护技术。根据反应的温度和压力，自动反馈控制微波输出。</w:t>
      </w:r>
    </w:p>
    <w:p w14:paraId="072DA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（19）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仪器控制终端实时显示微波消化萃取过程曲线，控制系统的所有操作，内存有微波消化萃取方法100种以上。据有多种接口连接外部设备。</w:t>
      </w:r>
    </w:p>
    <w:p w14:paraId="778ED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方正仿宋_GBK" w:eastAsia="方正仿宋_GBK" w:cs="Times New Roman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val="en-US" w:eastAsia="zh-CN"/>
        </w:rPr>
        <w:t>.2</w:t>
      </w:r>
      <w:r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eastAsia="zh-CN"/>
        </w:rPr>
        <w:t>控制系统参数 ：</w:t>
      </w:r>
    </w:p>
    <w:p w14:paraId="09EF8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*（1）温度控制系统：采用非接触红外控温方式，控温精准无误差，使用高精度长波红外传感器；实时检测控制并显示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消化萃取反应罐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内的温度和曲线；双红外全罐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模式的温度控制系统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eastAsia="zh-CN"/>
        </w:rPr>
        <w:t>；</w:t>
      </w:r>
    </w:p>
    <w:p w14:paraId="7AA1C4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（2）温度控制范围：0~350℃；控温精度：±0.5℃；</w:t>
      </w:r>
    </w:p>
    <w:p w14:paraId="2599A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（3）控温能力：速率升温功能。</w:t>
      </w:r>
    </w:p>
    <w:p w14:paraId="22874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*（4）压力控制系统：采用非接触式控压方式，控压精准无误差，实时检测控制并显示微波消解反应罐内的压力和曲线；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连续监控所有样品罐的压力。</w:t>
      </w:r>
    </w:p>
    <w:p w14:paraId="18691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*（5）压力控制范围：范围: 0~1</w:t>
      </w:r>
      <w:r>
        <w:rPr>
          <w:rFonts w:hint="eastAsia" w:ascii="方正仿宋_GBK" w:eastAsia="方正仿宋_GBK" w:cs="Times New Roman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MPa</w:t>
      </w:r>
      <w:r>
        <w:rPr>
          <w:rFonts w:hint="eastAsia" w:ascii="方正仿宋_GBK" w:eastAsia="方正仿宋_GBK" w:cs="Times New Roman"/>
          <w:sz w:val="28"/>
          <w:szCs w:val="28"/>
          <w:highlight w:val="none"/>
          <w:lang w:val="en-US" w:eastAsia="zh-CN"/>
        </w:rPr>
        <w:t>（1500psi)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6A414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（6）压力保护：超压自动调整/停止微波发射并自动报警；</w:t>
      </w:r>
      <w:bookmarkStart w:id="0" w:name="_GoBack"/>
      <w:bookmarkEnd w:id="0"/>
    </w:p>
    <w:p w14:paraId="3548F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（7）温度压力都有显示，并有曲线实测。</w:t>
      </w:r>
    </w:p>
    <w:p w14:paraId="29E08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（8）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一体化触屏控制系统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西门子PLC，触摸屏设计，8寸TFT-LED（800X480彩）大屏幕显示，远距离直读反应进程，实时显示密闭反应罐温度、压力，并可实时显示温压曲线；</w:t>
      </w:r>
    </w:p>
    <w:p w14:paraId="6C8D1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方正仿宋_GBK" w:eastAsia="方正仿宋_GBK" w:cs="Times New Roman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val="en-US" w:eastAsia="zh-CN"/>
        </w:rPr>
        <w:t>.3</w:t>
      </w:r>
      <w:r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eastAsia="zh-CN"/>
        </w:rPr>
        <w:t>反应</w:t>
      </w:r>
      <w:r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val="en-US" w:eastAsia="zh-CN"/>
        </w:rPr>
        <w:t>容器</w:t>
      </w:r>
      <w:r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eastAsia="zh-CN"/>
        </w:rPr>
        <w:t>参数：</w:t>
      </w:r>
    </w:p>
    <w:p w14:paraId="30D06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*（1）最高温度≥3</w:t>
      </w:r>
      <w:r>
        <w:rPr>
          <w:rFonts w:hint="eastAsia" w:ascii="方正仿宋_GBK" w:eastAsia="方正仿宋_GBK" w:cs="Times New Roman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0℃，最高压力≥1500psi；使用温度：240℃。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5CCC6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（2）内罐材质：进口改良聚四氟材料TFM；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消解罐内塞和盖子均不含任何金属部件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eastAsia="zh-CN"/>
        </w:rPr>
        <w:t>；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内罐反应容积：70ml；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投标人提供技术白皮书，并加盖投标人公章）</w:t>
      </w:r>
    </w:p>
    <w:p w14:paraId="35DE1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*（3）防爆外套管材质：进口PEEK复合宇航材料；采用外六角底座，更安全稳定。不采用圆底的固定不住</w:t>
      </w:r>
    </w:p>
    <w:p w14:paraId="6AAE3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方正仿宋_GBK" w:eastAsia="方正仿宋_GBK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）高压消解罐批处理量≥40个样品/批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4592A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方正仿宋_GBK" w:eastAsia="方正仿宋_GBK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）手动小型扳手一只，操作简单方便</w:t>
      </w:r>
    </w:p>
    <w:p w14:paraId="196F0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方正仿宋_GBK" w:eastAsia="方正仿宋_GBK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）内罐移动架子2套，每套20孔，聚四氟材料。</w:t>
      </w:r>
    </w:p>
    <w:p w14:paraId="66BA9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方正仿宋_GBK" w:eastAsia="方正仿宋_GBK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val="en-US" w:eastAsia="zh-CN"/>
        </w:rPr>
        <w:t>）石墨赶酸器（2台）:24孔，均匀加热，最高200度。</w:t>
      </w:r>
    </w:p>
    <w:p w14:paraId="6C412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eastAsia" w:ascii="Calibri" w:hAnsi="Calibri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cs="Times New Roman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val="en-US" w:eastAsia="zh-CN"/>
        </w:rPr>
        <w:t>1.4</w:t>
      </w:r>
      <w:r>
        <w:rPr>
          <w:rFonts w:ascii="Segoe UI Symbol" w:hAnsi="Segoe UI Symbol" w:eastAsia="方正仿宋_GBK" w:cs="Segoe UI Symbol"/>
          <w:sz w:val="28"/>
          <w:szCs w:val="28"/>
          <w:lang w:bidi="ar-SA"/>
        </w:rPr>
        <w:t>根据用户需要开放仪器数据接口，实现实验室LIMS系统与仪器双向联接。（投标人提供承诺函，格式自拟）</w:t>
      </w:r>
    </w:p>
    <w:p w14:paraId="629481BC">
      <w:pPr>
        <w:rPr>
          <w:rFonts w:hint="default" w:ascii="方正仿宋_GBK" w:hAnsi="Times New Roman" w:eastAsia="方正仿宋_GBK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eastAsia="方正仿宋_GBK" w:cs="Times New Roman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方正仿宋_GBK" w:hAnsi="Times New Roman" w:eastAsia="方正仿宋_GBK" w:cs="Times New Roman"/>
          <w:b/>
          <w:bCs/>
          <w:sz w:val="28"/>
          <w:szCs w:val="28"/>
          <w:highlight w:val="none"/>
          <w:lang w:val="en-US" w:eastAsia="zh-CN"/>
        </w:rPr>
        <w:t>.配置清单:</w:t>
      </w:r>
    </w:p>
    <w:tbl>
      <w:tblPr>
        <w:tblStyle w:val="4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566"/>
        <w:gridCol w:w="1134"/>
        <w:gridCol w:w="1233"/>
      </w:tblGrid>
      <w:tr w14:paraId="731F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358EF9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6" w:type="dxa"/>
          </w:tcPr>
          <w:p w14:paraId="7A512AED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134" w:type="dxa"/>
            <w:vAlign w:val="center"/>
          </w:tcPr>
          <w:p w14:paraId="098CCE0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233" w:type="dxa"/>
            <w:vAlign w:val="center"/>
          </w:tcPr>
          <w:p w14:paraId="007458A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</w:tr>
      <w:tr w14:paraId="50E9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D9C7FB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566" w:type="dxa"/>
          </w:tcPr>
          <w:p w14:paraId="3A6D6AB3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主机</w:t>
            </w:r>
          </w:p>
        </w:tc>
        <w:tc>
          <w:tcPr>
            <w:tcW w:w="1134" w:type="dxa"/>
            <w:vAlign w:val="center"/>
          </w:tcPr>
          <w:p w14:paraId="372A717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vAlign w:val="center"/>
          </w:tcPr>
          <w:p w14:paraId="13B3F16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7A64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B4C230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含</w:t>
            </w:r>
          </w:p>
        </w:tc>
        <w:tc>
          <w:tcPr>
            <w:tcW w:w="6566" w:type="dxa"/>
          </w:tcPr>
          <w:p w14:paraId="4DCF650E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控制处理终端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全罐温度检测控制系统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D3B0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A7C704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3F88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421532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566" w:type="dxa"/>
          </w:tcPr>
          <w:p w14:paraId="6A5AFEEB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全罐智能异常压力监控系统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5D34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975BFF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5ED8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76E301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566" w:type="dxa"/>
          </w:tcPr>
          <w:p w14:paraId="246B9C4C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≥40位高压消解转子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含配套完整高压消解罐，与转子位数匹配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 w14:paraId="15FB767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 w14:paraId="3790682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组</w:t>
            </w:r>
          </w:p>
        </w:tc>
      </w:tr>
      <w:tr w14:paraId="46BD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D8026A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6566" w:type="dxa"/>
          </w:tcPr>
          <w:p w14:paraId="720EDEC4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高压消解内罐（含密封塞）</w:t>
            </w:r>
          </w:p>
        </w:tc>
        <w:tc>
          <w:tcPr>
            <w:tcW w:w="1134" w:type="dxa"/>
            <w:vAlign w:val="center"/>
          </w:tcPr>
          <w:p w14:paraId="617E3D3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1233" w:type="dxa"/>
            <w:vAlign w:val="center"/>
          </w:tcPr>
          <w:p w14:paraId="05C4E42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</w:tr>
      <w:tr w14:paraId="2823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42D269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6566" w:type="dxa"/>
          </w:tcPr>
          <w:p w14:paraId="6E2AA4C6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消解罐支架</w:t>
            </w:r>
          </w:p>
        </w:tc>
        <w:tc>
          <w:tcPr>
            <w:tcW w:w="1134" w:type="dxa"/>
            <w:vAlign w:val="center"/>
          </w:tcPr>
          <w:p w14:paraId="6971EC2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vAlign w:val="center"/>
          </w:tcPr>
          <w:p w14:paraId="5C5FAF1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2FCD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0F6A90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566" w:type="dxa"/>
          </w:tcPr>
          <w:p w14:paraId="1001421F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工具包</w:t>
            </w:r>
          </w:p>
        </w:tc>
        <w:tc>
          <w:tcPr>
            <w:tcW w:w="1134" w:type="dxa"/>
            <w:vAlign w:val="center"/>
          </w:tcPr>
          <w:p w14:paraId="3830A76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vAlign w:val="center"/>
          </w:tcPr>
          <w:p w14:paraId="4C4B189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7E5E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1A0D7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6566" w:type="dxa"/>
          </w:tcPr>
          <w:p w14:paraId="334FE282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石墨赶酸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仪</w:t>
            </w:r>
          </w:p>
        </w:tc>
        <w:tc>
          <w:tcPr>
            <w:tcW w:w="1134" w:type="dxa"/>
            <w:vAlign w:val="center"/>
          </w:tcPr>
          <w:p w14:paraId="2AE8DA5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vAlign w:val="center"/>
          </w:tcPr>
          <w:p w14:paraId="66FA6A4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13F8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EE1BB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6566" w:type="dxa"/>
          </w:tcPr>
          <w:p w14:paraId="2E993706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排风管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54C7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D3F253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0D26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ED661F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6566" w:type="dxa"/>
          </w:tcPr>
          <w:p w14:paraId="2DFC7CAE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稳压电源 </w:t>
            </w:r>
          </w:p>
        </w:tc>
        <w:tc>
          <w:tcPr>
            <w:tcW w:w="1134" w:type="dxa"/>
            <w:vAlign w:val="center"/>
          </w:tcPr>
          <w:p w14:paraId="35BD35D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 w14:paraId="19993CE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</w:tr>
      <w:tr w14:paraId="3655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7A5263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6566" w:type="dxa"/>
          </w:tcPr>
          <w:p w14:paraId="72477864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腔内实时影像监控系统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B515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8908F79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79BA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A584DB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6566" w:type="dxa"/>
          </w:tcPr>
          <w:p w14:paraId="6DC7B7DF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有机溶剂安全监控模块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D9DB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479C4A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100F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E6C92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6566" w:type="dxa"/>
          </w:tcPr>
          <w:p w14:paraId="2924A7FE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非极性溶剂辅助加热块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965A3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B5C113C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</w:tbl>
    <w:p w14:paraId="66583B38">
      <w:pPr>
        <w:spacing w:line="400" w:lineRule="exact"/>
        <w:ind w:firstLine="420" w:firstLineChars="200"/>
        <w:rPr>
          <w:rFonts w:hint="eastAsia"/>
          <w:kern w:val="0"/>
          <w:szCs w:val="21"/>
          <w:shd w:val="clear" w:color="auto" w:fill="FFFFFF"/>
          <w:lang w:val="en-US" w:eastAsia="zh-CN"/>
        </w:rPr>
      </w:pPr>
    </w:p>
    <w:p w14:paraId="680C8849">
      <w:pPr>
        <w:spacing w:line="400" w:lineRule="exact"/>
        <w:jc w:val="right"/>
        <w:rPr>
          <w:rFonts w:hint="default" w:ascii="Times New Roman" w:hAnsi="Times New Roman" w:eastAsia="方正仿宋_GBK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6"/>
          <w:szCs w:val="36"/>
          <w:highlight w:val="none"/>
          <w:lang w:val="en-US" w:eastAsia="zh-CN"/>
        </w:rPr>
        <w:t>华港通科技（北京）有限公司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E661A"/>
    <w:rsid w:val="1B9F5F94"/>
    <w:rsid w:val="34F54AEF"/>
    <w:rsid w:val="40A765C2"/>
    <w:rsid w:val="4FB07878"/>
    <w:rsid w:val="587E661A"/>
    <w:rsid w:val="7315161C"/>
    <w:rsid w:val="77B3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/>
    </w:pPr>
    <w:rPr>
      <w:rFonts w:ascii="等线" w:eastAsia="等线"/>
      <w:sz w:val="16"/>
      <w:szCs w:val="16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 159 10 磅"/>
    <w:next w:val="2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2103</Words>
  <Characters>2274</Characters>
  <Lines>0</Lines>
  <Paragraphs>0</Paragraphs>
  <TotalTime>2</TotalTime>
  <ScaleCrop>false</ScaleCrop>
  <LinksUpToDate>false</LinksUpToDate>
  <CharactersWithSpaces>2298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2025-10-24T05:43:00Z</dcterms:created>
  <dc:creator>华港通微波消解仪马弗炉厂家季琳</dc:creator>
  <cp:lastModifiedBy>华港通微波消解仪马弗炉厂家季琳</cp:lastModifiedBy>
  <dcterms:modified xsi:type="dcterms:W3CDTF">2025-10-27T01:01:39Z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581EA93314A042439E75811EC5E0CC19_13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